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266"/>
        <w:gridCol w:w="10"/>
        <w:gridCol w:w="354"/>
        <w:gridCol w:w="10"/>
        <w:gridCol w:w="3169"/>
        <w:gridCol w:w="10"/>
        <w:gridCol w:w="2967"/>
        <w:gridCol w:w="10"/>
      </w:tblGrid>
      <w:tr w:rsidR="005E7AEC" w:rsidRPr="00940DE2" w14:paraId="035212AC" w14:textId="77777777" w:rsidTr="008343D8">
        <w:trPr>
          <w:gridAfter w:val="1"/>
          <w:wAfter w:w="10" w:type="dxa"/>
          <w:trHeight w:val="9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238AC88D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8343D8">
        <w:trPr>
          <w:gridAfter w:val="1"/>
          <w:wAfter w:w="10" w:type="dxa"/>
          <w:trHeight w:val="585"/>
        </w:trPr>
        <w:tc>
          <w:tcPr>
            <w:tcW w:w="97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A3140B" w:rsidRPr="00940DE2" w14:paraId="0706F264" w14:textId="77777777" w:rsidTr="008343D8">
        <w:trPr>
          <w:gridAfter w:val="1"/>
          <w:wAfter w:w="10" w:type="dxa"/>
          <w:trHeight w:val="585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6E99A86C" w:rsidR="00A3140B" w:rsidRPr="00CF5FD4" w:rsidRDefault="00A3140B" w:rsidP="00A3140B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A3140B" w:rsidRPr="00F826BF" w14:paraId="394A91F4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0A21E3F4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523978D0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04EF3D5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14:paraId="0869A63D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196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82EA4" w14:textId="4FABF67F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2022 a novější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A2176D" w14:textId="77777777" w:rsidR="00A3140B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62020578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27155B5C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F0764CD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3E4044AA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28365F1C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DD4C3" w14:textId="257C9DB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88322D" w14:textId="5B9FF468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F9D392" w14:textId="09A2C554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991AF4D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0E19FC" w14:textId="1A4755BF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bookmarkStart w:id="1" w:name="_Hlk118410570"/>
            <w:r>
              <w:rPr>
                <w:rFonts w:ascii="Arial" w:eastAsia="Times New Roman" w:hAnsi="Arial" w:cs="Arial"/>
                <w:sz w:val="22"/>
                <w:szCs w:val="22"/>
              </w:rPr>
              <w:t>Pohon: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07D0A8" w14:textId="0B12B549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hybridní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DC9D76" w14:textId="77777777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3140B" w:rsidRPr="00F826BF" w14:paraId="4C6445A7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D874" w14:textId="750427DA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Motor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694A8" w14:textId="4D05EEA9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zážehový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C21EBEA" w14:textId="33E0AEBA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1"/>
      <w:tr w:rsidR="00A3140B" w:rsidRPr="00F826BF" w14:paraId="1FA8A115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4FF18" w14:textId="4CA44F1F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6AE861" w14:textId="6F3B5B19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4x4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E618E9B" w14:textId="6113F2F7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E9773E" w14:paraId="63F8ACF9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BC43F" w14:textId="7A6229A6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Emise CO</w:t>
            </w:r>
            <w:r>
              <w:rPr>
                <w:rFonts w:ascii="Arial" w:eastAsia="Times New Roman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>Komb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 xml:space="preserve"> WLTP [g/km]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46088" w14:textId="289C89D1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Max. 135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0980B5D" w14:textId="475CF899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17FD3E71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310B4621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 v km max.: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6E1A9068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645BCB31" w14:textId="77777777" w:rsidTr="008343D8">
        <w:trPr>
          <w:gridAfter w:val="1"/>
          <w:wAfter w:w="10" w:type="dxa"/>
          <w:trHeight w:val="34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519ED86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2000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2F1AA61C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9D7597F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6651AF18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Celkový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výkon pohonu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[kW]: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453E9D4D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782DF18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7515F214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13CBE31A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7C347BD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4E96A05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8E3462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Objem palivové nádrže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7C505E" w14:textId="0B3E8CC5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5</w:t>
            </w:r>
            <w:r w:rsidR="008A6C55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F240BE6" w14:textId="77777777" w:rsidR="00A3140B" w:rsidRPr="00B65488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05CC5486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2E57381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2BD36D14" w14:textId="77777777" w:rsidTr="008343D8">
        <w:trPr>
          <w:gridAfter w:val="1"/>
          <w:wAfter w:w="10" w:type="dxa"/>
          <w:trHeight w:val="97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EFEE2" w14:textId="77777777" w:rsidR="008343D8" w:rsidRDefault="008343D8" w:rsidP="008343D8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60B52F51" w14:textId="77777777" w:rsidR="008343D8" w:rsidRDefault="008343D8" w:rsidP="008343D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21E52326" w14:textId="77777777" w:rsidR="008343D8" w:rsidRDefault="008343D8" w:rsidP="008343D8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typ vozidla musí být homologován pro provoz na pozemních komunikacích v ČR,</w:t>
            </w:r>
          </w:p>
          <w:p w14:paraId="6E8231C8" w14:textId="38C838B9" w:rsidR="008343D8" w:rsidRPr="0004518C" w:rsidRDefault="0004518C" w:rsidP="0004518C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 w:rsidRPr="000B6648">
              <w:rPr>
                <w:rFonts w:ascii="Arial" w:eastAsia="Times New Roman" w:hAnsi="Arial" w:cs="Arial"/>
              </w:rPr>
              <w:t>vozidlo musí splňovat veškeré požadavky nařízení vlády č. 173/2016 Sb., o stanovení závazných zadávacích podmínek pro veřejné zakázky na pořízení silničních vozidel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="008343D8" w:rsidRPr="0004518C">
              <w:rPr>
                <w:rFonts w:ascii="Arial" w:eastAsia="Times New Roman" w:hAnsi="Arial" w:cs="Arial"/>
              </w:rPr>
              <w:t xml:space="preserve"> </w:t>
            </w:r>
          </w:p>
          <w:p w14:paraId="13BCC2B7" w14:textId="77777777" w:rsidR="008343D8" w:rsidRDefault="008343D8" w:rsidP="008343D8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maximální spotřebu pohonných hmot pro kombinovaný provoz stanovenou v příloze č. 2 výše uvedeného nařízení,</w:t>
            </w:r>
          </w:p>
          <w:p w14:paraId="4B86A01A" w14:textId="77777777" w:rsidR="008343D8" w:rsidRDefault="008343D8" w:rsidP="008343D8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0AD34CFC" w14:textId="25E5BF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2BE095F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230239DA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6FEECA5E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automatická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BB602" w14:textId="5B7F2C16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4701083A" w14:textId="77777777" w:rsidTr="008343D8">
        <w:trPr>
          <w:gridAfter w:val="1"/>
          <w:wAfter w:w="10" w:type="dxa"/>
          <w:trHeight w:val="477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2ADBD" w14:textId="0B0CC20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v základním uspořádání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011F1" w14:textId="696D030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6CFBB4" w14:textId="763BE91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D62FC7" w:rsidRPr="009F6EF6" w14:paraId="75F21016" w14:textId="77777777" w:rsidTr="008343D8">
        <w:trPr>
          <w:gridAfter w:val="1"/>
          <w:wAfter w:w="10" w:type="dxa"/>
          <w:trHeight w:val="477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2DA662" w14:textId="0C62C7E6" w:rsidR="00D62FC7" w:rsidRPr="00940DE2" w:rsidRDefault="00D62FC7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Brodivost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m]: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54E78D" w14:textId="17C0A625" w:rsidR="00D62FC7" w:rsidRPr="00940DE2" w:rsidRDefault="00D62FC7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B43DFEA" w14:textId="322260C3" w:rsidR="00D62FC7" w:rsidRPr="00B65488" w:rsidRDefault="00D62FC7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F6EF6" w14:paraId="422A7C77" w14:textId="77777777" w:rsidTr="008343D8">
        <w:trPr>
          <w:gridBefore w:val="1"/>
          <w:wBefore w:w="10" w:type="dxa"/>
          <w:trHeight w:val="31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37F528" w14:textId="08420A76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Záruka výrobce:</w:t>
            </w:r>
          </w:p>
        </w:tc>
        <w:tc>
          <w:tcPr>
            <w:tcW w:w="35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C4E38F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2 roky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075AD1AD" w14:textId="77777777" w:rsidR="00A3140B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2C1665A" w14:textId="77777777" w:rsidTr="008343D8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3140B" w:rsidRPr="00940DE2" w14:paraId="4E96EAE7" w14:textId="77777777" w:rsidTr="008343D8">
        <w:trPr>
          <w:gridAfter w:val="1"/>
          <w:wAfter w:w="10" w:type="dxa"/>
          <w:trHeight w:val="375"/>
        </w:trPr>
        <w:tc>
          <w:tcPr>
            <w:tcW w:w="68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3140B" w:rsidRPr="00940DE2" w14:paraId="6DDEB64A" w14:textId="77777777" w:rsidTr="008343D8">
        <w:trPr>
          <w:gridAfter w:val="1"/>
          <w:wAfter w:w="10" w:type="dxa"/>
          <w:trHeight w:val="585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0C7D9642" w:rsidR="00A3140B" w:rsidRPr="00940DE2" w:rsidRDefault="00A3140B" w:rsidP="00A3140B">
            <w:pPr>
              <w:spacing w:before="40" w:after="4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A3140B" w:rsidRPr="00F826BF" w14:paraId="0C11E877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36431E87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58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A3140B" w:rsidRPr="00F826BF" w14:paraId="3C318F52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F83FA4" w14:textId="7561C61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AE4B52" w14:textId="061793B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8C7357" w14:textId="37065F1F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565F7C3E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8343D8">
        <w:trPr>
          <w:gridAfter w:val="1"/>
          <w:wAfter w:w="10" w:type="dxa"/>
          <w:trHeight w:val="375"/>
        </w:trPr>
        <w:tc>
          <w:tcPr>
            <w:tcW w:w="6819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A3140B" w:rsidRPr="00940DE2" w14:paraId="6EA3DEDF" w14:textId="77777777" w:rsidTr="008343D8">
        <w:trPr>
          <w:gridAfter w:val="1"/>
          <w:wAfter w:w="10" w:type="dxa"/>
          <w:trHeight w:val="87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0333896" w14:textId="511095AE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A3140B" w:rsidRPr="00F826BF" w14:paraId="5BF2F962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0E5660EA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hlavové air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bagy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93926EC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561586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5EE3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27A9FECE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9DC9B3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7808C266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5E7838F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69E53F4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3A3EB43B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5E7AEC" w14:paraId="4EF8CF7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CA5D6" w14:textId="167A7351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E7AEC">
              <w:rPr>
                <w:rFonts w:ascii="Arial" w:eastAsia="Times New Roman" w:hAnsi="Arial" w:cs="Arial"/>
                <w:sz w:val="22"/>
                <w:szCs w:val="22"/>
              </w:rPr>
              <w:t>Asistent pro jízdu v pruzích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2DDEF" w14:textId="37D2AE75" w:rsidR="00A3140B" w:rsidRPr="005E7AEC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788783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EF3859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8098CAC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26AA128" w14:textId="234AAFB0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B54449" w14:textId="14D1FDC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F1E16D5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4A527EF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1C2F76C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9143387" w14:textId="7A1F9863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097B10" w14:textId="57011DFF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39B56E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38ECCB6" w14:textId="28827CC8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501752" w14:textId="5623119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1B029E1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8955BEA" w14:textId="64C42426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40D55" w14:textId="0C5030B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159F93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BED2A65" w14:textId="10F16132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0195E" w14:textId="1E4E1E73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F7259D4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5F19A1" w14:textId="30ECC660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 w:rsidRPr="00890C6E">
              <w:rPr>
                <w:rFonts w:ascii="Cambria Math" w:eastAsia="Times New Roman" w:hAnsi="Cambria Math" w:cs="Cambria Math"/>
                <w:sz w:val="22"/>
                <w:szCs w:val="22"/>
              </w:rPr>
              <w:t>‐</w:t>
            </w: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Call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7353E" w14:textId="2CB3CA15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CB97753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38F3" w14:textId="5614E3D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11A9479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4CF012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02B91FDE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AD44C2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C737F1" w14:textId="4D7B2A72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73594">
              <w:rPr>
                <w:rFonts w:ascii="Arial" w:eastAsia="Times New Roman" w:hAnsi="Arial" w:cs="Arial"/>
                <w:sz w:val="22"/>
                <w:szCs w:val="22"/>
              </w:rPr>
              <w:t>Podpora Apple CarPlay</w:t>
            </w:r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  <w:r w:rsidRPr="00573594">
              <w:rPr>
                <w:rFonts w:ascii="Arial" w:eastAsia="Times New Roman" w:hAnsi="Arial" w:cs="Arial"/>
                <w:sz w:val="22"/>
                <w:szCs w:val="22"/>
              </w:rPr>
              <w:t xml:space="preserve"> a Android Auto</w:t>
            </w:r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E6B3" w14:textId="0368F3AC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EEC12B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45DA42E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3B6FB55E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DD44A8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36707B9B" w:rsidR="00A3140B" w:rsidRPr="0075396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 xml:space="preserve">Signalizace vzdálenosti při parkování </w:t>
            </w:r>
            <w:r w:rsidR="00692660">
              <w:rPr>
                <w:rFonts w:ascii="Arial" w:eastAsia="Times New Roman" w:hAnsi="Arial" w:cs="Arial"/>
                <w:sz w:val="22"/>
                <w:szCs w:val="22"/>
              </w:rPr>
              <w:t>–</w:t>
            </w:r>
            <w:r w:rsidRPr="0075396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655585">
              <w:rPr>
                <w:rFonts w:ascii="Arial" w:eastAsia="Times New Roman" w:hAnsi="Arial" w:cs="Arial"/>
                <w:sz w:val="22"/>
                <w:szCs w:val="22"/>
              </w:rPr>
              <w:t>čidla min.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C7B6E92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31DA063C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automatická, min. dvouzónová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015F25" w14:paraId="2349E163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DC8AA7A" w14:textId="02C8CFC3" w:rsidR="00A3140B" w:rsidRPr="00015F25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015F25">
              <w:rPr>
                <w:rFonts w:ascii="Arial" w:eastAsia="Times New Roman" w:hAnsi="Arial" w:cs="Arial"/>
                <w:sz w:val="22"/>
                <w:szCs w:val="22"/>
              </w:rPr>
              <w:t>Elektricky otevíratelné víko zavazadelníku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40E97B" w14:textId="1CF6F851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1E7DA3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F777201" w14:textId="11E57F3F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Zadní parkovací kamera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D7F42" w14:textId="49A0F100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71389E46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1D612EBC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55D4768D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396E654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15318DC" w14:textId="0D66DFB2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D8F14" w14:textId="5635106A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0CF438D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73E5A60" w14:textId="798F666B" w:rsidR="00A3140B" w:rsidRPr="00F826BF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Bezklíčové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DEC04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A3140B" w:rsidRPr="00940DE2" w14:paraId="77256D50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11B5746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64A005AA" w14:textId="77777777" w:rsidTr="008343D8">
        <w:trPr>
          <w:gridAfter w:val="1"/>
          <w:wAfter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23A1F32D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249F82A5" w14:textId="77777777" w:rsidTr="008343D8">
        <w:trPr>
          <w:gridAfter w:val="1"/>
          <w:wAfter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0EE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74E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71B2" w14:textId="77777777" w:rsidR="00A3140B" w:rsidRPr="00940DE2" w:rsidRDefault="00A3140B" w:rsidP="00A3140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A3140B" w:rsidRPr="00940DE2" w14:paraId="50DCBD28" w14:textId="77777777" w:rsidTr="008343D8">
        <w:trPr>
          <w:gridBefore w:val="1"/>
          <w:wBefore w:w="10" w:type="dxa"/>
          <w:trHeight w:val="87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1AFDBDD" w14:textId="21A1BF52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292B2A9" w14:textId="77777777" w:rsidR="00A3140B" w:rsidRPr="00940DE2" w:rsidRDefault="00A3140B" w:rsidP="00A3140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A3140B" w:rsidRPr="00F826BF" w14:paraId="30CDC182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51977A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CFC09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451DDDA3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562B4" w14:textId="41877352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825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6EBAD48F" w14:textId="77777777" w:rsidTr="008343D8">
        <w:trPr>
          <w:gridBefore w:val="1"/>
          <w:wBefore w:w="10" w:type="dxa"/>
          <w:trHeight w:val="54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C01C3E" w14:textId="53E4FAA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4E91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09141941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F8CB3E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9BDD3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58C1C8F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E0CDFB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ABEF2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454DA2FB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308132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66E9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1E589778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E7242B6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61D8E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E59BFB4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747468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8876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5134B4E8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D47225" w14:textId="009DB699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BCBC2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7F6F636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0D038B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DCE7B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7FEAF720" w14:textId="77777777" w:rsidTr="008343D8">
        <w:trPr>
          <w:gridBefore w:val="1"/>
          <w:wBefore w:w="10" w:type="dxa"/>
          <w:trHeight w:val="31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5051EE" w14:textId="77777777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E8E8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30AF9DD2" w14:textId="77777777" w:rsidTr="008343D8">
        <w:trPr>
          <w:gridBefore w:val="1"/>
          <w:wBefore w:w="10" w:type="dxa"/>
          <w:trHeight w:val="31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421A7D8" w14:textId="77777777" w:rsidR="00A3140B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rozkmitání přívěsu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30E435" w14:textId="77777777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F826BF" w14:paraId="7449F3FA" w14:textId="77777777" w:rsidTr="008343D8">
        <w:trPr>
          <w:gridBefore w:val="1"/>
          <w:wBefore w:w="10" w:type="dxa"/>
          <w:trHeight w:val="315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F10282E" w14:textId="1DDC2B0B" w:rsidR="00A3140B" w:rsidRPr="00940DE2" w:rsidRDefault="00A3140B" w:rsidP="00A3140B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Tažné zařízení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E228F3" w14:textId="2538F3D6" w:rsidR="00A3140B" w:rsidRPr="00F826BF" w:rsidRDefault="00A3140B" w:rsidP="00A3140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A3140B" w:rsidRPr="00940DE2" w14:paraId="1BF8E988" w14:textId="77777777" w:rsidTr="008343D8">
        <w:trPr>
          <w:gridBefore w:val="1"/>
          <w:wBefore w:w="10" w:type="dxa"/>
          <w:trHeight w:val="300"/>
        </w:trPr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8793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0378" w14:textId="77777777" w:rsidR="00A3140B" w:rsidRPr="00940DE2" w:rsidRDefault="00A3140B" w:rsidP="00A3140B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F02D" w14:textId="77777777" w:rsidR="00A3140B" w:rsidRPr="00940DE2" w:rsidRDefault="00A3140B" w:rsidP="00A3140B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DA0924" w:rsidRPr="00940DE2" w14:paraId="70DEC4C8" w14:textId="77777777" w:rsidTr="008343D8">
        <w:trPr>
          <w:gridBefore w:val="1"/>
          <w:wBefore w:w="10" w:type="dxa"/>
          <w:trHeight w:val="870"/>
        </w:trPr>
        <w:tc>
          <w:tcPr>
            <w:tcW w:w="681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9BD9CBD" w14:textId="77777777" w:rsidR="00DA0924" w:rsidRDefault="00DA0924" w:rsidP="00DA0924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bookmarkStart w:id="2" w:name="_Hlk118452925"/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115EE9B5" w14:textId="4A32AEB0" w:rsidR="00DA0924" w:rsidRPr="00940DE2" w:rsidRDefault="00DA0924" w:rsidP="00DA092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13888A5" w14:textId="77777777" w:rsidR="00DA0924" w:rsidRPr="00940DE2" w:rsidRDefault="00DA0924" w:rsidP="00DA0924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40682F" w:rsidRPr="0040682F" w14:paraId="32011DC3" w14:textId="77777777" w:rsidTr="008343D8">
        <w:trPr>
          <w:gridBefore w:val="1"/>
          <w:wBefore w:w="10" w:type="dxa"/>
          <w:trHeight w:val="30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59B630" w14:textId="77777777" w:rsidR="00C40E88" w:rsidRPr="00012E08" w:rsidRDefault="00C40E88" w:rsidP="00C40E88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227A0A2D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3EE53205" w14:textId="77777777" w:rsidR="005B5AB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79BCC334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</w:p>
          <w:p w14:paraId="5999967A" w14:textId="77777777" w:rsidR="005B5AB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742EB86F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3F666CAA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576396CA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229CA5D7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6E92F681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1707A50F" w14:textId="77777777" w:rsidR="005B5ABE" w:rsidRPr="00545D6E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6769D585" w14:textId="1B53DD09" w:rsidR="0040682F" w:rsidRPr="0040682F" w:rsidRDefault="005B5ABE" w:rsidP="005B5AB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2D301842" w14:textId="08A80412" w:rsidR="00DA0924" w:rsidRPr="0040682F" w:rsidRDefault="00DA0924" w:rsidP="0040682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F54B3" w14:textId="77777777" w:rsidR="00DA0924" w:rsidRPr="0040682F" w:rsidRDefault="00DA0924" w:rsidP="00DA0924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40682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D7D00" w:rsidRPr="00F826BF" w14:paraId="2C2ED0D6" w14:textId="77777777" w:rsidTr="008343D8">
        <w:trPr>
          <w:gridBefore w:val="1"/>
          <w:wBefore w:w="10" w:type="dxa"/>
          <w:trHeight w:val="54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85BEAA" w14:textId="14B47A52" w:rsidR="001D7D00" w:rsidRPr="00940DE2" w:rsidRDefault="001D7D00" w:rsidP="001D7D0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2A395C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04909" w14:textId="29833B72" w:rsidR="001D7D00" w:rsidRPr="00F826BF" w:rsidRDefault="001D7D00" w:rsidP="001D7D0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D7D00" w14:paraId="644A9EE5" w14:textId="77777777" w:rsidTr="008343D8">
        <w:trPr>
          <w:gridBefore w:val="1"/>
          <w:wBefore w:w="10" w:type="dxa"/>
          <w:trHeight w:val="540"/>
        </w:trPr>
        <w:tc>
          <w:tcPr>
            <w:tcW w:w="681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5D78FB" w14:textId="4EB28458" w:rsidR="001D7D00" w:rsidRDefault="001D7D00" w:rsidP="001D7D0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5B5ABE">
              <w:rPr>
                <w:rFonts w:ascii="Arial" w:eastAsia="Times New Roman" w:hAnsi="Arial" w:cs="Arial"/>
                <w:sz w:val="22"/>
                <w:szCs w:val="22"/>
              </w:rPr>
              <w:t>105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5B5ABE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9F7036A" w14:textId="751E2156" w:rsidR="001D7D00" w:rsidRDefault="001D7D00" w:rsidP="001D7D00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2"/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515F0" w14:textId="77777777" w:rsidR="00326DED" w:rsidRDefault="00326DED" w:rsidP="005E7AEC">
      <w:r>
        <w:separator/>
      </w:r>
    </w:p>
  </w:endnote>
  <w:endnote w:type="continuationSeparator" w:id="0">
    <w:p w14:paraId="12E4BB50" w14:textId="77777777" w:rsidR="00326DED" w:rsidRDefault="00326DED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D4FB8" w14:textId="77777777" w:rsidR="00326DED" w:rsidRDefault="00326DED" w:rsidP="005E7AEC">
      <w:r>
        <w:separator/>
      </w:r>
    </w:p>
  </w:footnote>
  <w:footnote w:type="continuationSeparator" w:id="0">
    <w:p w14:paraId="158094E7" w14:textId="77777777" w:rsidR="00326DED" w:rsidRDefault="00326DED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326DED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A766164"/>
    <w:multiLevelType w:val="hybridMultilevel"/>
    <w:tmpl w:val="57A6DF4E"/>
    <w:lvl w:ilvl="0" w:tplc="E4D42C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15F25"/>
    <w:rsid w:val="00022CEA"/>
    <w:rsid w:val="00032897"/>
    <w:rsid w:val="0004518C"/>
    <w:rsid w:val="000D5199"/>
    <w:rsid w:val="000E1CEA"/>
    <w:rsid w:val="001217B0"/>
    <w:rsid w:val="00152C0D"/>
    <w:rsid w:val="001833C3"/>
    <w:rsid w:val="001C09D8"/>
    <w:rsid w:val="001D746E"/>
    <w:rsid w:val="001D7D00"/>
    <w:rsid w:val="001E1E8A"/>
    <w:rsid w:val="00227296"/>
    <w:rsid w:val="00235356"/>
    <w:rsid w:val="002A395C"/>
    <w:rsid w:val="002A615D"/>
    <w:rsid w:val="002B3FE9"/>
    <w:rsid w:val="00326DED"/>
    <w:rsid w:val="00355D60"/>
    <w:rsid w:val="00395015"/>
    <w:rsid w:val="003A73DC"/>
    <w:rsid w:val="003F253C"/>
    <w:rsid w:val="004034C2"/>
    <w:rsid w:val="0040682F"/>
    <w:rsid w:val="00454161"/>
    <w:rsid w:val="004A47CD"/>
    <w:rsid w:val="004F5AAA"/>
    <w:rsid w:val="00504EF1"/>
    <w:rsid w:val="00512036"/>
    <w:rsid w:val="00533F58"/>
    <w:rsid w:val="00546259"/>
    <w:rsid w:val="00573594"/>
    <w:rsid w:val="005B5ABE"/>
    <w:rsid w:val="005B64A7"/>
    <w:rsid w:val="005E7AEC"/>
    <w:rsid w:val="0063070D"/>
    <w:rsid w:val="006328B9"/>
    <w:rsid w:val="006467D2"/>
    <w:rsid w:val="00655585"/>
    <w:rsid w:val="0067387C"/>
    <w:rsid w:val="00692660"/>
    <w:rsid w:val="00697CD0"/>
    <w:rsid w:val="006A3EAD"/>
    <w:rsid w:val="006E73C9"/>
    <w:rsid w:val="0075396F"/>
    <w:rsid w:val="0075406A"/>
    <w:rsid w:val="007678AB"/>
    <w:rsid w:val="007B3F2B"/>
    <w:rsid w:val="00803050"/>
    <w:rsid w:val="00826CE9"/>
    <w:rsid w:val="00832DAA"/>
    <w:rsid w:val="008343D8"/>
    <w:rsid w:val="00864D8A"/>
    <w:rsid w:val="00890C6E"/>
    <w:rsid w:val="00891DA1"/>
    <w:rsid w:val="008A6C55"/>
    <w:rsid w:val="008F4DD9"/>
    <w:rsid w:val="009072D5"/>
    <w:rsid w:val="00931DEF"/>
    <w:rsid w:val="0095010C"/>
    <w:rsid w:val="0095137D"/>
    <w:rsid w:val="00957035"/>
    <w:rsid w:val="009817B7"/>
    <w:rsid w:val="009970D8"/>
    <w:rsid w:val="009E0CE6"/>
    <w:rsid w:val="009E73DA"/>
    <w:rsid w:val="009F1E94"/>
    <w:rsid w:val="009F4325"/>
    <w:rsid w:val="009F6EF6"/>
    <w:rsid w:val="00A0544C"/>
    <w:rsid w:val="00A20F42"/>
    <w:rsid w:val="00A3140B"/>
    <w:rsid w:val="00A600D7"/>
    <w:rsid w:val="00A964EE"/>
    <w:rsid w:val="00AA0EF8"/>
    <w:rsid w:val="00B2495C"/>
    <w:rsid w:val="00B26896"/>
    <w:rsid w:val="00B338C7"/>
    <w:rsid w:val="00B8724D"/>
    <w:rsid w:val="00B90107"/>
    <w:rsid w:val="00BB45D2"/>
    <w:rsid w:val="00BC5A07"/>
    <w:rsid w:val="00BD24C5"/>
    <w:rsid w:val="00BD6DED"/>
    <w:rsid w:val="00BF28B3"/>
    <w:rsid w:val="00C0548F"/>
    <w:rsid w:val="00C15353"/>
    <w:rsid w:val="00C16D72"/>
    <w:rsid w:val="00C3017E"/>
    <w:rsid w:val="00C40E88"/>
    <w:rsid w:val="00C60D22"/>
    <w:rsid w:val="00C674F2"/>
    <w:rsid w:val="00C703DC"/>
    <w:rsid w:val="00C73041"/>
    <w:rsid w:val="00C90DB2"/>
    <w:rsid w:val="00C96CE4"/>
    <w:rsid w:val="00CB4051"/>
    <w:rsid w:val="00CC6319"/>
    <w:rsid w:val="00D101DF"/>
    <w:rsid w:val="00D21B4C"/>
    <w:rsid w:val="00D275F9"/>
    <w:rsid w:val="00D62FC7"/>
    <w:rsid w:val="00D91B9E"/>
    <w:rsid w:val="00DA0924"/>
    <w:rsid w:val="00DA4E51"/>
    <w:rsid w:val="00E9773E"/>
    <w:rsid w:val="00EA73D1"/>
    <w:rsid w:val="00ED3FB8"/>
    <w:rsid w:val="00F51AAA"/>
    <w:rsid w:val="00F53445"/>
    <w:rsid w:val="00F826BF"/>
    <w:rsid w:val="00F87EED"/>
    <w:rsid w:val="00FC27DA"/>
    <w:rsid w:val="00FC423B"/>
    <w:rsid w:val="00FC500B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15F25"/>
    <w:pPr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mb-2">
    <w:name w:val="mb-2"/>
    <w:basedOn w:val="Normln"/>
    <w:rsid w:val="0040682F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796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41</cp:revision>
  <cp:lastPrinted>2022-10-21T12:02:00Z</cp:lastPrinted>
  <dcterms:created xsi:type="dcterms:W3CDTF">2022-10-21T12:02:00Z</dcterms:created>
  <dcterms:modified xsi:type="dcterms:W3CDTF">2022-12-01T17:25:00Z</dcterms:modified>
</cp:coreProperties>
</file>